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100" w:line="276" w:lineRule="auto"/>
        <w:contextualSpacing w:val="0"/>
        <w:jc w:val="center"/>
        <w:rPr>
          <w:rFonts w:ascii="Helvetica Neue" w:cs="Helvetica Neue" w:eastAsia="Helvetica Neue" w:hAnsi="Helvetica Neue"/>
          <w:sz w:val="28"/>
          <w:szCs w:val="28"/>
          <w:u w:val="single"/>
        </w:rPr>
      </w:pPr>
      <w:r w:rsidDel="00000000" w:rsidR="00000000" w:rsidRPr="00000000">
        <w:rPr>
          <w:rFonts w:ascii="Helvetica Neue" w:cs="Helvetica Neue" w:eastAsia="Helvetica Neue" w:hAnsi="Helvetica Neue"/>
          <w:sz w:val="28"/>
          <w:szCs w:val="28"/>
          <w:u w:val="single"/>
        </w:rPr>
        <w:drawing>
          <wp:inline distB="114300" distT="114300" distL="114300" distR="114300">
            <wp:extent cx="2391518" cy="81438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391518" cy="814388"/>
                    </a:xfrm>
                    <a:prstGeom prst="rect"/>
                    <a:ln/>
                  </pic:spPr>
                </pic:pic>
              </a:graphicData>
            </a:graphic>
          </wp:inline>
        </w:drawing>
      </w:r>
      <w:r w:rsidDel="00000000" w:rsidR="00000000" w:rsidRPr="00000000">
        <w:rPr>
          <w:rtl w:val="0"/>
        </w:rPr>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b w:val="1"/>
          <w:sz w:val="36"/>
          <w:szCs w:val="36"/>
        </w:rPr>
      </w:pPr>
      <w:r w:rsidDel="00000000" w:rsidR="00000000" w:rsidRPr="00000000">
        <w:rPr>
          <w:rtl w:val="0"/>
        </w:rPr>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Lavorare nella Digital Transformation: </w:t>
      </w:r>
      <w:r w:rsidDel="00000000" w:rsidR="00000000" w:rsidRPr="00000000">
        <w:rPr>
          <w:rFonts w:ascii="Helvetica Neue" w:cs="Helvetica Neue" w:eastAsia="Helvetica Neue" w:hAnsi="Helvetica Neue"/>
          <w:b w:val="1"/>
          <w:sz w:val="36"/>
          <w:szCs w:val="36"/>
          <w:rtl w:val="0"/>
        </w:rPr>
        <w:t xml:space="preserve">Ennova ricerca 500 tecnici specializzati in tutta Italia</w:t>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i w:val="1"/>
          <w:sz w:val="28"/>
          <w:szCs w:val="28"/>
        </w:rPr>
      </w:pPr>
      <w:r w:rsidDel="00000000" w:rsidR="00000000" w:rsidRPr="00000000">
        <w:rPr>
          <w:rtl w:val="0"/>
        </w:rPr>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Comunicato stampa 1 | 16 gennaio 2018</w:t>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sz w:val="30"/>
          <w:szCs w:val="30"/>
        </w:rPr>
      </w:pPr>
      <w:r w:rsidDel="00000000" w:rsidR="00000000" w:rsidRPr="00000000">
        <w:rPr>
          <w:rFonts w:ascii="Helvetica Neue" w:cs="Helvetica Neue" w:eastAsia="Helvetica Neue" w:hAnsi="Helvetica Neue"/>
          <w:sz w:val="30"/>
          <w:szCs w:val="30"/>
          <w:rtl w:val="0"/>
        </w:rPr>
        <w:t xml:space="preserve">La torinese </w:t>
      </w:r>
      <w:r w:rsidDel="00000000" w:rsidR="00000000" w:rsidRPr="00000000">
        <w:rPr>
          <w:rFonts w:ascii="Helvetica Neue" w:cs="Helvetica Neue" w:eastAsia="Helvetica Neue" w:hAnsi="Helvetica Neue"/>
          <w:sz w:val="30"/>
          <w:szCs w:val="30"/>
          <w:rtl w:val="0"/>
        </w:rPr>
        <w:t xml:space="preserve">Ennova avvia il potenziamento della propria struttura con il progetto “Digital Transformation” e cerca 500 Tecnici Specializzati per la progettazione, la realizzazione e la gestione di reti di telecomunicazioni, apparati e servizi digitali.</w:t>
      </w:r>
    </w:p>
    <w:p w:rsidR="00000000" w:rsidDel="00000000" w:rsidP="00000000" w:rsidRDefault="00000000" w:rsidRPr="00000000">
      <w:pPr>
        <w:spacing w:after="100" w:line="276" w:lineRule="auto"/>
        <w:contextualSpacing w:val="0"/>
        <w:jc w:val="cente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Ennova</w:t>
      </w:r>
      <w:r w:rsidDel="00000000" w:rsidR="00000000" w:rsidRPr="00000000">
        <w:rPr>
          <w:rFonts w:ascii="Helvetica Neue" w:cs="Helvetica Neue" w:eastAsia="Helvetica Neue" w:hAnsi="Helvetica Neue"/>
          <w:sz w:val="28"/>
          <w:szCs w:val="28"/>
          <w:rtl w:val="0"/>
        </w:rPr>
        <w:t xml:space="preserve">, l’azienda torinese che ha sviluppato un innovativo modello di assistenza digitale per le imprese che vogliono affrontare la </w:t>
      </w:r>
      <w:r w:rsidDel="00000000" w:rsidR="00000000" w:rsidRPr="00000000">
        <w:rPr>
          <w:rFonts w:ascii="Helvetica Neue" w:cs="Helvetica Neue" w:eastAsia="Helvetica Neue" w:hAnsi="Helvetica Neue"/>
          <w:b w:val="1"/>
          <w:sz w:val="28"/>
          <w:szCs w:val="28"/>
          <w:rtl w:val="0"/>
        </w:rPr>
        <w:t xml:space="preserve">Digital Transformation</w:t>
      </w:r>
      <w:r w:rsidDel="00000000" w:rsidR="00000000" w:rsidRPr="00000000">
        <w:rPr>
          <w:rFonts w:ascii="Helvetica Neue" w:cs="Helvetica Neue" w:eastAsia="Helvetica Neue" w:hAnsi="Helvetica Neue"/>
          <w:sz w:val="28"/>
          <w:szCs w:val="28"/>
          <w:rtl w:val="0"/>
        </w:rPr>
        <w:t xml:space="preserve">, annuncia il varo di un piano di ricerca di personale per circa 500 Tecnici Specializzati in tutta Italia.</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In particolare, la ricerca è indirizzata a:</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 </w:t>
      </w:r>
      <w:r w:rsidDel="00000000" w:rsidR="00000000" w:rsidRPr="00000000">
        <w:rPr>
          <w:rFonts w:ascii="Helvetica Neue" w:cs="Helvetica Neue" w:eastAsia="Helvetica Neue" w:hAnsi="Helvetica Neue"/>
          <w:b w:val="1"/>
          <w:sz w:val="28"/>
          <w:szCs w:val="28"/>
          <w:rtl w:val="0"/>
        </w:rPr>
        <w:t xml:space="preserve">Liberi Professionisti </w:t>
      </w:r>
      <w:r w:rsidDel="00000000" w:rsidR="00000000" w:rsidRPr="00000000">
        <w:rPr>
          <w:rFonts w:ascii="Helvetica Neue" w:cs="Helvetica Neue" w:eastAsia="Helvetica Neue" w:hAnsi="Helvetica Neue"/>
          <w:sz w:val="28"/>
          <w:szCs w:val="28"/>
          <w:rtl w:val="0"/>
        </w:rPr>
        <w:t xml:space="preserve">con esperienza nel mondo delle reti connesse e dei servizi Digitali (tecnici installatori, antennisti), con i quali instaurare un rapporto di collaborazione continuativo;</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 </w:t>
      </w:r>
      <w:r w:rsidDel="00000000" w:rsidR="00000000" w:rsidRPr="00000000">
        <w:rPr>
          <w:rFonts w:ascii="Helvetica Neue" w:cs="Helvetica Neue" w:eastAsia="Helvetica Neue" w:hAnsi="Helvetica Neue"/>
          <w:b w:val="1"/>
          <w:sz w:val="28"/>
          <w:szCs w:val="28"/>
          <w:rtl w:val="0"/>
        </w:rPr>
        <w:t xml:space="preserve">Personale giovane</w:t>
      </w:r>
      <w:r w:rsidDel="00000000" w:rsidR="00000000" w:rsidRPr="00000000">
        <w:rPr>
          <w:rFonts w:ascii="Helvetica Neue" w:cs="Helvetica Neue" w:eastAsia="Helvetica Neue" w:hAnsi="Helvetica Neue"/>
          <w:sz w:val="28"/>
          <w:szCs w:val="28"/>
          <w:rtl w:val="0"/>
        </w:rPr>
        <w:t xml:space="preserve">, con buona conoscenza di base, da inserire in azienda attraverso uno specifico percorso formativo.</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Nata nel 2010 e sviluppata nell’incubatore I3P del Politecnico di Torino, Ennova è entrata a novembre 2017 nel programma ELITE: grazie ad un’innovativa piattaforma tecnologica proprietaria, declinata su una macchina operativa di natura industriale che conta oltre 4 milioni di interventi di assistenza tecnica all’anno, i tecnici di Ennova sono in grado di </w:t>
      </w:r>
      <w:r w:rsidDel="00000000" w:rsidR="00000000" w:rsidRPr="00000000">
        <w:rPr>
          <w:rFonts w:ascii="Helvetica Neue" w:cs="Helvetica Neue" w:eastAsia="Helvetica Neue" w:hAnsi="Helvetica Neue"/>
          <w:b w:val="1"/>
          <w:sz w:val="28"/>
          <w:szCs w:val="28"/>
          <w:rtl w:val="0"/>
        </w:rPr>
        <w:t xml:space="preserve">intervenire in modo preventivo sulla rete e su tutti i dispositivi digitali</w:t>
      </w:r>
      <w:r w:rsidDel="00000000" w:rsidR="00000000" w:rsidRPr="00000000">
        <w:rPr>
          <w:rFonts w:ascii="Helvetica Neue" w:cs="Helvetica Neue" w:eastAsia="Helvetica Neue" w:hAnsi="Helvetica Neue"/>
          <w:sz w:val="28"/>
          <w:szCs w:val="28"/>
          <w:rtl w:val="0"/>
        </w:rPr>
        <w:t xml:space="preserve"> del cliente ad essa collegati. La novità assoluta della Piattaforma One Solution di Ennova è quella di consentire la gestione integrata di differenti tipologie di Tecnici, sia da remoto che a casa del cliente.</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“Proprio in questo ambito si pone la ricerca di personale specializzato”, spiega </w:t>
      </w:r>
      <w:r w:rsidDel="00000000" w:rsidR="00000000" w:rsidRPr="00000000">
        <w:rPr>
          <w:rFonts w:ascii="Helvetica Neue" w:cs="Helvetica Neue" w:eastAsia="Helvetica Neue" w:hAnsi="Helvetica Neue"/>
          <w:b w:val="1"/>
          <w:sz w:val="28"/>
          <w:szCs w:val="28"/>
          <w:rtl w:val="0"/>
        </w:rPr>
        <w:t xml:space="preserve">Giuliano Montebove, Direttore Risorse Umane di Ennova</w:t>
      </w:r>
      <w:r w:rsidDel="00000000" w:rsidR="00000000" w:rsidRPr="00000000">
        <w:rPr>
          <w:rFonts w:ascii="Helvetica Neue" w:cs="Helvetica Neue" w:eastAsia="Helvetica Neue" w:hAnsi="Helvetica Neue"/>
          <w:sz w:val="28"/>
          <w:szCs w:val="28"/>
          <w:rtl w:val="0"/>
        </w:rPr>
        <w:t xml:space="preserve">. “Il nostro piano di sviluppo prevede l’inserimento nei prossimi mesi di circa 500 Tecnici Specializzati per completare l’organico. Cerchiamo candidati per le attività legate agli impianti di telecomunicazione dei clienti consumer e business, dall’installazione alla configurazione delle reti, fino all’assistenza tecnica dei dispositivi digitali.</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I tecnici specializzati certificati e abilitati a operare per Ennova prenderanno in carico gli interventi sul territorio, accedendo direttamente attraverso la piattaforma One Solution. La cabina di regia li coordinerà e supporterà in tutte le fasi, dall’assegnazione delle attività alla loro gestione fino alla soluzione dell’intervento, interagendo direttamente con il centro di supporto specialistico per eventuali necessità. Il cliente, lato suo, potrà monitorarne i tempi di arrivo, attraverso il tracking della posizione e del percorso  e valutare la qualità dell’intervento, con un semplice sistema di feedback qualitativo.</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In questo modo, Ennova intende posizionarsi sul mercato come “</w:t>
      </w:r>
      <w:r w:rsidDel="00000000" w:rsidR="00000000" w:rsidRPr="00000000">
        <w:rPr>
          <w:rFonts w:ascii="Helvetica Neue" w:cs="Helvetica Neue" w:eastAsia="Helvetica Neue" w:hAnsi="Helvetica Neue"/>
          <w:b w:val="1"/>
          <w:sz w:val="28"/>
          <w:szCs w:val="28"/>
          <w:rtl w:val="0"/>
        </w:rPr>
        <w:t xml:space="preserve">interlocutore unico</w:t>
      </w:r>
      <w:r w:rsidDel="00000000" w:rsidR="00000000" w:rsidRPr="00000000">
        <w:rPr>
          <w:rFonts w:ascii="Helvetica Neue" w:cs="Helvetica Neue" w:eastAsia="Helvetica Neue" w:hAnsi="Helvetica Neue"/>
          <w:sz w:val="28"/>
          <w:szCs w:val="28"/>
          <w:rtl w:val="0"/>
        </w:rPr>
        <w:t xml:space="preserve">” in grado di erogare tutti i </w:t>
      </w:r>
      <w:r w:rsidDel="00000000" w:rsidR="00000000" w:rsidRPr="00000000">
        <w:rPr>
          <w:rFonts w:ascii="Helvetica Neue" w:cs="Helvetica Neue" w:eastAsia="Helvetica Neue" w:hAnsi="Helvetica Neue"/>
          <w:b w:val="1"/>
          <w:sz w:val="28"/>
          <w:szCs w:val="28"/>
          <w:rtl w:val="0"/>
        </w:rPr>
        <w:t xml:space="preserve">servizi necessari alla realizzazione e gestione di un ecosistema digitale</w:t>
      </w:r>
      <w:r w:rsidDel="00000000" w:rsidR="00000000" w:rsidRPr="00000000">
        <w:rPr>
          <w:rFonts w:ascii="Helvetica Neue" w:cs="Helvetica Neue" w:eastAsia="Helvetica Neue" w:hAnsi="Helvetica Neue"/>
          <w:sz w:val="28"/>
          <w:szCs w:val="28"/>
          <w:rtl w:val="0"/>
        </w:rPr>
        <w:t xml:space="preserve">: dalla rete di accesso all’oggetto digitale connesso</w:t>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after="100" w:lineRule="auto"/>
        <w:contextualSpacing w:val="0"/>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Per proporre la propria candidatura i candidati possono accedere al sito</w:t>
      </w:r>
      <w:hyperlink r:id="rId7">
        <w:r w:rsidDel="00000000" w:rsidR="00000000" w:rsidRPr="00000000">
          <w:rPr>
            <w:rFonts w:ascii="Helvetica Neue" w:cs="Helvetica Neue" w:eastAsia="Helvetica Neue" w:hAnsi="Helvetica Neue"/>
            <w:sz w:val="28"/>
            <w:szCs w:val="28"/>
            <w:rtl w:val="0"/>
          </w:rPr>
          <w:t xml:space="preserve"> </w:t>
        </w:r>
      </w:hyperlink>
      <w:hyperlink r:id="rId8">
        <w:r w:rsidDel="00000000" w:rsidR="00000000" w:rsidRPr="00000000">
          <w:rPr>
            <w:rFonts w:ascii="Helvetica Neue" w:cs="Helvetica Neue" w:eastAsia="Helvetica Neue" w:hAnsi="Helvetica Neue"/>
            <w:color w:val="1155cc"/>
            <w:sz w:val="28"/>
            <w:szCs w:val="28"/>
            <w:u w:val="single"/>
            <w:rtl w:val="0"/>
          </w:rPr>
          <w:t xml:space="preserve">www.ennova.it</w:t>
        </w:r>
      </w:hyperlink>
      <w:r w:rsidDel="00000000" w:rsidR="00000000" w:rsidRPr="00000000">
        <w:rPr>
          <w:rFonts w:ascii="Helvetica Neue" w:cs="Helvetica Neue" w:eastAsia="Helvetica Neue" w:hAnsi="Helvetica Neue"/>
          <w:sz w:val="28"/>
          <w:szCs w:val="28"/>
          <w:rtl w:val="0"/>
        </w:rPr>
        <w:t xml:space="preserve">.</w:t>
      </w:r>
    </w:p>
    <w:p w:rsidR="00000000" w:rsidDel="00000000" w:rsidP="00000000" w:rsidRDefault="00000000" w:rsidRPr="00000000">
      <w:pPr>
        <w:spacing w:line="276"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spacing w:line="276" w:lineRule="auto"/>
        <w:contextualSpacing w:val="0"/>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Chi è Ennova</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Il gruppo Ennova nasce e si sviluppa nell’incubatore I3P del Politecnico di Torino con la mission di disegnare, sviluppare e rilasciare nuovi ed innovativi modelli di relazione clienti. Attualmente, nelle sue 5 sedi sul territorio nazionale, Ennova occupa circa 1.000 specialisti e offre ai suoi clienti soluzioni innovative di Gestione della Clientela, dall’Assistenza tecnica da remoto degli apparati digitali (Smartphone, Tablet, Pc) alla gestione specialistica presso il cliente. Nel corso di questi anni ha ricevuto diversi riconoscimenti per l’innovazione: "Start Up dell’anno I3P 2013”, “START UP ITALIANA DELL’ANNO 2014” della Scuola Sant'Anna di Pisa, “Mob App Awards 2014” di SMAU Milano, "Premio Leonardo Start-up" dalla Presidenza della Repubblica Italiana.</w:t>
      </w:r>
      <w:r w:rsidDel="00000000" w:rsidR="00000000" w:rsidRPr="00000000">
        <w:rPr>
          <w:rtl w:val="0"/>
        </w:rPr>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Nel 2017 Ennova è entrata nel programma ELITE, l’iniziativa che si propone di accelerare la crescita delle società attraverso un innovativo percorso di sviluppo organizzativo e manageriale, volto a rendere imprese già meritevoli ancora più competitive, più visibili e più attraenti nei confronti degli investitori.</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br w:type="textWrapping"/>
        <w:t xml:space="preserve">Contatti Ufficio Stampa Ennova</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Paolo Carminati | </w:t>
      </w:r>
      <w:r w:rsidDel="00000000" w:rsidR="00000000" w:rsidRPr="00000000">
        <w:rPr>
          <w:rFonts w:ascii="Helvetica Neue" w:cs="Helvetica Neue" w:eastAsia="Helvetica Neue" w:hAnsi="Helvetica Neue"/>
          <w:sz w:val="24"/>
          <w:szCs w:val="24"/>
          <w:rtl w:val="0"/>
        </w:rPr>
        <w:t xml:space="preserve">+39 340 6339300</w:t>
      </w:r>
      <w:r w:rsidDel="00000000" w:rsidR="00000000" w:rsidRPr="00000000">
        <w:rPr>
          <w:rFonts w:ascii="Helvetica Neue" w:cs="Helvetica Neue" w:eastAsia="Helvetica Neue" w:hAnsi="Helvetica Neue"/>
          <w:sz w:val="24"/>
          <w:szCs w:val="24"/>
          <w:rtl w:val="0"/>
        </w:rPr>
        <w:t xml:space="preserve"> | </w:t>
      </w:r>
      <w:r w:rsidDel="00000000" w:rsidR="00000000" w:rsidRPr="00000000">
        <w:rPr>
          <w:rFonts w:ascii="Helvetica Neue" w:cs="Helvetica Neue" w:eastAsia="Helvetica Neue" w:hAnsi="Helvetica Neue"/>
          <w:sz w:val="24"/>
          <w:szCs w:val="24"/>
          <w:rtl w:val="0"/>
        </w:rPr>
        <w:t xml:space="preserve">paolo.carminati@ennova.it</w:t>
      </w:r>
      <w:r w:rsidDel="00000000" w:rsidR="00000000" w:rsidRPr="00000000">
        <w:rPr>
          <w:rFonts w:ascii="Helvetica Neue" w:cs="Helvetica Neue" w:eastAsia="Helvetica Neue" w:hAnsi="Helvetica Neue"/>
          <w:sz w:val="24"/>
          <w:szCs w:val="24"/>
          <w:rtl w:val="0"/>
        </w:rPr>
        <w:t xml:space="preserve"> | </w:t>
      </w:r>
      <w:hyperlink r:id="rId9">
        <w:r w:rsidDel="00000000" w:rsidR="00000000" w:rsidRPr="00000000">
          <w:rPr>
            <w:rFonts w:ascii="Helvetica Neue" w:cs="Helvetica Neue" w:eastAsia="Helvetica Neue" w:hAnsi="Helvetica Neue"/>
            <w:sz w:val="24"/>
            <w:szCs w:val="24"/>
            <w:u w:val="single"/>
            <w:rtl w:val="0"/>
          </w:rPr>
          <w:t xml:space="preserve">www.ennova.it</w:t>
        </w:r>
      </w:hyperlink>
      <w:r w:rsidDel="00000000" w:rsidR="00000000" w:rsidRPr="00000000">
        <w:rPr>
          <w:rFonts w:ascii="Helvetica Neue" w:cs="Helvetica Neue" w:eastAsia="Helvetica Neue" w:hAnsi="Helvetica Neue"/>
          <w:sz w:val="24"/>
          <w:szCs w:val="24"/>
          <w:rtl w:val="0"/>
        </w:rPr>
        <w:br w:type="textWrapping"/>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Contatti Ufficio Stampa Press Play: </w:t>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Alessandro Tibaldeschi | </w:t>
      </w:r>
      <w:r w:rsidDel="00000000" w:rsidR="00000000" w:rsidRPr="00000000">
        <w:rPr>
          <w:rFonts w:ascii="Helvetica Neue" w:cs="Helvetica Neue" w:eastAsia="Helvetica Neue" w:hAnsi="Helvetica Neue"/>
          <w:sz w:val="24"/>
          <w:szCs w:val="24"/>
          <w:rtl w:val="0"/>
        </w:rPr>
        <w:t xml:space="preserve">+39 333 6692430</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highlight w:val="white"/>
          <w:rtl w:val="0"/>
        </w:rPr>
        <w:t xml:space="preserve">| </w:t>
      </w:r>
      <w:r w:rsidDel="00000000" w:rsidR="00000000" w:rsidRPr="00000000">
        <w:rPr>
          <w:rFonts w:ascii="Helvetica Neue" w:cs="Helvetica Neue" w:eastAsia="Helvetica Neue" w:hAnsi="Helvetica Neue"/>
          <w:sz w:val="24"/>
          <w:szCs w:val="24"/>
          <w:highlight w:val="white"/>
          <w:rtl w:val="0"/>
        </w:rPr>
        <w:t xml:space="preserve">ale@agenziapressplay.it</w:t>
      </w:r>
      <w:r w:rsidDel="00000000" w:rsidR="00000000" w:rsidRPr="00000000">
        <w:rPr>
          <w:rFonts w:ascii="Helvetica Neue" w:cs="Helvetica Neue" w:eastAsia="Helvetica Neue" w:hAnsi="Helvetica Neue"/>
          <w:sz w:val="24"/>
          <w:szCs w:val="24"/>
          <w:highlight w:val="white"/>
          <w:rtl w:val="0"/>
        </w:rPr>
        <w:t xml:space="preserve"> </w:t>
      </w:r>
      <w:r w:rsidDel="00000000" w:rsidR="00000000" w:rsidRPr="00000000">
        <w:rPr>
          <w:rFonts w:ascii="Helvetica Neue" w:cs="Helvetica Neue" w:eastAsia="Helvetica Neue" w:hAnsi="Helvetica Neue"/>
          <w:sz w:val="24"/>
          <w:szCs w:val="24"/>
          <w:rtl w:val="0"/>
        </w:rPr>
        <w:t xml:space="preserve">| </w:t>
      </w:r>
      <w:hyperlink r:id="rId10">
        <w:r w:rsidDel="00000000" w:rsidR="00000000" w:rsidRPr="00000000">
          <w:rPr>
            <w:rFonts w:ascii="Helvetica Neue" w:cs="Helvetica Neue" w:eastAsia="Helvetica Neue" w:hAnsi="Helvetica Neue"/>
            <w:color w:val="1155cc"/>
            <w:sz w:val="24"/>
            <w:szCs w:val="24"/>
            <w:u w:val="single"/>
            <w:rtl w:val="0"/>
          </w:rPr>
          <w:t xml:space="preserve">www.agenziapressplay.it</w:t>
        </w:r>
      </w:hyperlink>
      <w:r w:rsidDel="00000000" w:rsidR="00000000" w:rsidRPr="00000000">
        <w:rPr>
          <w:rtl w:val="0"/>
        </w:rPr>
      </w:r>
    </w:p>
    <w:p w:rsidR="00000000" w:rsidDel="00000000" w:rsidP="00000000" w:rsidRDefault="00000000" w:rsidRPr="00000000">
      <w:pPr>
        <w:pBdr>
          <w:top w:color="auto" w:space="0" w:sz="0" w:val="none"/>
          <w:left w:color="auto" w:space="0" w:sz="0" w:val="none"/>
          <w:bottom w:color="auto" w:space="0" w:sz="0" w:val="none"/>
          <w:right w:color="auto" w:space="0" w:sz="0" w:val="none"/>
          <w:between w:color="auto" w:space="0" w:sz="0" w:val="none"/>
        </w:pBdr>
        <w:contextualSpacing w:val="0"/>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spacing w:line="276" w:lineRule="auto"/>
        <w:contextualSpacing w:val="0"/>
        <w:jc w:val="both"/>
        <w:rPr>
          <w:rFonts w:ascii="Helvetica Neue" w:cs="Helvetica Neue" w:eastAsia="Helvetica Neue" w:hAnsi="Helvetica Neue"/>
          <w:sz w:val="28"/>
          <w:szCs w:val="28"/>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agenziapressplay.it" TargetMode="External"/><Relationship Id="rId9" Type="http://schemas.openxmlformats.org/officeDocument/2006/relationships/hyperlink" Target="http://www.ennova.it/"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ennova.it/it" TargetMode="External"/><Relationship Id="rId8" Type="http://schemas.openxmlformats.org/officeDocument/2006/relationships/hyperlink" Target="http://ennova.it/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